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B2B40"/>
          <w:sz w:val="44"/>
        </w:rPr>
        <w:t>Manuscript Template</w:t>
      </w:r>
    </w:p>
    <w:p>
      <w:pPr>
        <w:jc w:val="center"/>
      </w:pPr>
      <w:r>
        <w:rPr>
          <w:rFonts w:ascii="Arial" w:hAnsi="Arial"/>
          <w:color w:val="66727A"/>
          <w:sz w:val="20"/>
        </w:rPr>
        <w:t>Blinded manuscript for evidence-synthesis submissions</w:t>
      </w:r>
    </w:p>
    <w:p/>
    <w:p>
      <w:pPr>
        <w:shd w:fill="EAF5F6"/>
      </w:pPr>
      <w:r>
        <w:rPr>
          <w:rFonts w:ascii="Arial" w:hAnsi="Arial"/>
          <w:b/>
          <w:color w:val="0B2B40"/>
          <w:sz w:val="20"/>
        </w:rPr>
        <w:t>BLINDING NOTICE: Remove all author names, affiliations, acknowledgments, self-identifying text, comments and identifying document properties.</w:t>
      </w:r>
    </w:p>
    <w:p>
      <w:r>
        <w:rPr>
          <w:rFonts w:ascii="Arial" w:hAnsi="Arial"/>
          <w:b/>
          <w:color w:val="0B2B40"/>
        </w:rPr>
        <w:t>Full manuscript title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Short running title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pStyle w:val="Heading1"/>
      </w:pPr>
      <w:r>
        <w:t>Abstract</w:t>
      </w:r>
    </w:p>
    <w:p>
      <w:r>
        <w:t>Use the structure required for the selected article type. Observe the applicable word limit.</w:t>
      </w:r>
    </w:p>
    <w:p>
      <w:pPr>
        <w:pStyle w:val="Heading2"/>
      </w:pPr>
      <w:r>
        <w:t>Background</w:t>
      </w:r>
    </w:p>
    <w:p>
      <w:r>
        <w:t>[Enter text]</w:t>
      </w:r>
    </w:p>
    <w:p>
      <w:pPr>
        <w:pStyle w:val="Heading2"/>
      </w:pPr>
      <w:r>
        <w:t>Objective</w:t>
      </w:r>
    </w:p>
    <w:p>
      <w:r>
        <w:t>[Enter text]</w:t>
      </w:r>
    </w:p>
    <w:p>
      <w:pPr>
        <w:pStyle w:val="Heading2"/>
      </w:pPr>
      <w:r>
        <w:t>Methods</w:t>
      </w:r>
    </w:p>
    <w:p>
      <w:r>
        <w:t>[Enter text]</w:t>
      </w:r>
    </w:p>
    <w:p>
      <w:pPr>
        <w:pStyle w:val="Heading2"/>
      </w:pPr>
      <w:r>
        <w:t>Results</w:t>
      </w:r>
    </w:p>
    <w:p>
      <w:r>
        <w:t>[Enter text]</w:t>
      </w:r>
    </w:p>
    <w:p>
      <w:pPr>
        <w:pStyle w:val="Heading2"/>
      </w:pPr>
      <w:r>
        <w:t>Conclusions</w:t>
      </w:r>
    </w:p>
    <w:p>
      <w:r>
        <w:t>[Enter text]</w:t>
      </w:r>
    </w:p>
    <w:p>
      <w:pPr>
        <w:pStyle w:val="Heading1"/>
      </w:pPr>
      <w:r>
        <w:t>Keywords</w:t>
      </w:r>
    </w:p>
    <w:p>
      <w:r>
        <w:t>[3–8 MeSH-compatible terms, separated by semicolons]</w:t>
      </w:r>
    </w:p>
    <w:p>
      <w:pPr>
        <w:pStyle w:val="Heading1"/>
      </w:pPr>
      <w:r>
        <w:t>Introduction</w:t>
      </w:r>
    </w:p>
    <w:p>
      <w:pPr>
        <w:pStyle w:val="Heading2"/>
      </w:pPr>
      <w:r>
        <w:t>Rationale and context</w:t>
      </w:r>
    </w:p>
    <w:p>
      <w:r>
        <w:t>[Enter text]</w:t>
      </w:r>
    </w:p>
    <w:p>
      <w:pPr>
        <w:pStyle w:val="Heading2"/>
      </w:pPr>
      <w:r>
        <w:t>Review objective or question</w:t>
      </w:r>
    </w:p>
    <w:p>
      <w:r>
        <w:t>[Enter text]</w:t>
      </w:r>
    </w:p>
    <w:p>
      <w:pPr>
        <w:pStyle w:val="Heading1"/>
      </w:pPr>
      <w:r>
        <w:t>Methods</w:t>
      </w:r>
    </w:p>
    <w:p>
      <w:pPr>
        <w:pStyle w:val="Heading2"/>
      </w:pPr>
      <w:r>
        <w:t>Protocol and registration</w:t>
      </w:r>
    </w:p>
    <w:p>
      <w:r>
        <w:t>[Enter text]</w:t>
      </w:r>
    </w:p>
    <w:p>
      <w:pPr>
        <w:pStyle w:val="Heading2"/>
      </w:pPr>
      <w:r>
        <w:t>Eligibility criteria</w:t>
      </w:r>
    </w:p>
    <w:p>
      <w:r>
        <w:t>[Enter text]</w:t>
      </w:r>
    </w:p>
    <w:p>
      <w:pPr>
        <w:pStyle w:val="Heading2"/>
      </w:pPr>
      <w:r>
        <w:t>Information sources</w:t>
      </w:r>
    </w:p>
    <w:p>
      <w:r>
        <w:t>[Enter text]</w:t>
      </w:r>
    </w:p>
    <w:p>
      <w:pPr>
        <w:pStyle w:val="Heading2"/>
      </w:pPr>
      <w:r>
        <w:t>Search strategy</w:t>
      </w:r>
    </w:p>
    <w:p>
      <w:r>
        <w:t>[Enter text]</w:t>
      </w:r>
    </w:p>
    <w:p>
      <w:pPr>
        <w:pStyle w:val="Heading2"/>
      </w:pPr>
      <w:r>
        <w:t>Selection process</w:t>
      </w:r>
    </w:p>
    <w:p>
      <w:r>
        <w:t>[Enter text]</w:t>
      </w:r>
    </w:p>
    <w:p>
      <w:pPr>
        <w:pStyle w:val="Heading2"/>
      </w:pPr>
      <w:r>
        <w:t>Data collection process</w:t>
      </w:r>
    </w:p>
    <w:p>
      <w:r>
        <w:t>[Enter text]</w:t>
      </w:r>
    </w:p>
    <w:p>
      <w:pPr>
        <w:pStyle w:val="Heading2"/>
      </w:pPr>
      <w:r>
        <w:t>Data items and outcomes</w:t>
      </w:r>
    </w:p>
    <w:p>
      <w:r>
        <w:t>[Enter text]</w:t>
      </w:r>
    </w:p>
    <w:p>
      <w:pPr>
        <w:pStyle w:val="Heading2"/>
      </w:pPr>
      <w:r>
        <w:t>Risk-of-bias assessment</w:t>
      </w:r>
    </w:p>
    <w:p>
      <w:r>
        <w:t>[Enter text]</w:t>
      </w:r>
    </w:p>
    <w:p>
      <w:pPr>
        <w:pStyle w:val="Heading2"/>
      </w:pPr>
      <w:r>
        <w:t>Effect measures</w:t>
      </w:r>
    </w:p>
    <w:p>
      <w:r>
        <w:t>[Enter text]</w:t>
      </w:r>
    </w:p>
    <w:p>
      <w:pPr>
        <w:pStyle w:val="Heading2"/>
      </w:pPr>
      <w:r>
        <w:t>Synthesis methods</w:t>
      </w:r>
    </w:p>
    <w:p>
      <w:r>
        <w:t>[Enter text]</w:t>
      </w:r>
    </w:p>
    <w:p>
      <w:pPr>
        <w:pStyle w:val="Heading2"/>
      </w:pPr>
      <w:r>
        <w:t>Assessment of reporting bias</w:t>
      </w:r>
    </w:p>
    <w:p>
      <w:r>
        <w:t>[Enter text]</w:t>
      </w:r>
    </w:p>
    <w:p>
      <w:pPr>
        <w:pStyle w:val="Heading2"/>
      </w:pPr>
      <w:r>
        <w:t>Certainty assessment</w:t>
      </w:r>
    </w:p>
    <w:p>
      <w:r>
        <w:t>[Enter text]</w:t>
      </w:r>
    </w:p>
    <w:p>
      <w:pPr>
        <w:pStyle w:val="Heading1"/>
      </w:pPr>
      <w:r>
        <w:t>Results</w:t>
      </w:r>
    </w:p>
    <w:p>
      <w:pPr>
        <w:pStyle w:val="Heading2"/>
      </w:pPr>
      <w:r>
        <w:t>Study selection</w:t>
      </w:r>
    </w:p>
    <w:p>
      <w:r>
        <w:t>[Enter text]</w:t>
      </w:r>
    </w:p>
    <w:p>
      <w:pPr>
        <w:pStyle w:val="Heading2"/>
      </w:pPr>
      <w:r>
        <w:t>Study characteristics</w:t>
      </w:r>
    </w:p>
    <w:p>
      <w:r>
        <w:t>[Enter text]</w:t>
      </w:r>
    </w:p>
    <w:p>
      <w:pPr>
        <w:pStyle w:val="Heading2"/>
      </w:pPr>
      <w:r>
        <w:t>Risk of bias</w:t>
      </w:r>
    </w:p>
    <w:p>
      <w:r>
        <w:t>[Enter text]</w:t>
      </w:r>
    </w:p>
    <w:p>
      <w:pPr>
        <w:pStyle w:val="Heading2"/>
      </w:pPr>
      <w:r>
        <w:t>Results of individual studies</w:t>
      </w:r>
    </w:p>
    <w:p>
      <w:r>
        <w:t>[Enter text]</w:t>
      </w:r>
    </w:p>
    <w:p>
      <w:pPr>
        <w:pStyle w:val="Heading2"/>
      </w:pPr>
      <w:r>
        <w:t>Results of syntheses</w:t>
      </w:r>
    </w:p>
    <w:p>
      <w:r>
        <w:t>[Enter text]</w:t>
      </w:r>
    </w:p>
    <w:p>
      <w:pPr>
        <w:pStyle w:val="Heading2"/>
      </w:pPr>
      <w:r>
        <w:t>Reporting biases</w:t>
      </w:r>
    </w:p>
    <w:p>
      <w:r>
        <w:t>[Enter text]</w:t>
      </w:r>
    </w:p>
    <w:p>
      <w:pPr>
        <w:pStyle w:val="Heading2"/>
      </w:pPr>
      <w:r>
        <w:t>Certainty of evidence</w:t>
      </w:r>
    </w:p>
    <w:p>
      <w:r>
        <w:t>[Enter text]</w:t>
      </w:r>
    </w:p>
    <w:p>
      <w:pPr>
        <w:pStyle w:val="Heading1"/>
      </w:pPr>
      <w:r>
        <w:t>Discussion</w:t>
      </w:r>
    </w:p>
    <w:p>
      <w:pPr>
        <w:pStyle w:val="Heading2"/>
      </w:pPr>
      <w:r>
        <w:t>Summary and interpretation</w:t>
      </w:r>
    </w:p>
    <w:p>
      <w:r>
        <w:t>[Enter text]</w:t>
      </w:r>
    </w:p>
    <w:p>
      <w:pPr>
        <w:pStyle w:val="Heading2"/>
      </w:pPr>
      <w:r>
        <w:t>Comparison with existing evidence</w:t>
      </w:r>
    </w:p>
    <w:p>
      <w:r>
        <w:t>[Enter text]</w:t>
      </w:r>
    </w:p>
    <w:p>
      <w:pPr>
        <w:pStyle w:val="Heading2"/>
      </w:pPr>
      <w:r>
        <w:t>Strengths and limitations</w:t>
      </w:r>
    </w:p>
    <w:p>
      <w:r>
        <w:t>[Enter text]</w:t>
      </w:r>
    </w:p>
    <w:p>
      <w:pPr>
        <w:pStyle w:val="Heading2"/>
      </w:pPr>
      <w:r>
        <w:t>Implications for practice, policy and research</w:t>
      </w:r>
    </w:p>
    <w:p>
      <w:r>
        <w:t>[Enter text]</w:t>
      </w:r>
    </w:p>
    <w:p>
      <w:pPr>
        <w:pStyle w:val="Heading1"/>
      </w:pPr>
      <w:r>
        <w:t>Conclusions</w:t>
      </w:r>
    </w:p>
    <w:p>
      <w:r>
        <w:t>[Enter text]</w:t>
      </w:r>
    </w:p>
    <w:p>
      <w:pPr>
        <w:pStyle w:val="Heading1"/>
      </w:pPr>
      <w:r>
        <w:t>Declarations</w:t>
      </w:r>
    </w:p>
    <w:p>
      <w:pPr>
        <w:pStyle w:val="Heading2"/>
      </w:pPr>
      <w:r>
        <w:t>Funding</w:t>
      </w:r>
    </w:p>
    <w:p>
      <w:r>
        <w:t>[Enter statement or “Not applicable” when accurate]</w:t>
      </w:r>
    </w:p>
    <w:p>
      <w:pPr>
        <w:pStyle w:val="Heading2"/>
      </w:pPr>
      <w:r>
        <w:t>Competing interests</w:t>
      </w:r>
    </w:p>
    <w:p>
      <w:r>
        <w:t>[Enter statement or “Not applicable” when accurate]</w:t>
      </w:r>
    </w:p>
    <w:p>
      <w:pPr>
        <w:pStyle w:val="Heading2"/>
      </w:pPr>
      <w:r>
        <w:t>Data availability</w:t>
      </w:r>
    </w:p>
    <w:p>
      <w:r>
        <w:t>[Enter statement or “Not applicable” when accurate]</w:t>
      </w:r>
    </w:p>
    <w:p>
      <w:pPr>
        <w:pStyle w:val="Heading2"/>
      </w:pPr>
      <w:r>
        <w:t>Code availability</w:t>
      </w:r>
    </w:p>
    <w:p>
      <w:r>
        <w:t>[Enter statement or “Not applicable” when accurate]</w:t>
      </w:r>
    </w:p>
    <w:p>
      <w:pPr>
        <w:pStyle w:val="Heading2"/>
      </w:pPr>
      <w:r>
        <w:t>Ethics statement</w:t>
      </w:r>
    </w:p>
    <w:p>
      <w:r>
        <w:t>[Enter statement or “Not applicable” when accurate]</w:t>
      </w:r>
    </w:p>
    <w:p>
      <w:pPr>
        <w:pStyle w:val="Heading2"/>
      </w:pPr>
      <w:r>
        <w:t>Permissions</w:t>
      </w:r>
    </w:p>
    <w:p>
      <w:r>
        <w:t>[Enter statement or “Not applicable” when accurate]</w:t>
      </w:r>
    </w:p>
    <w:p>
      <w:pPr>
        <w:pStyle w:val="Heading2"/>
      </w:pPr>
      <w:r>
        <w:t>AI disclosure</w:t>
      </w:r>
    </w:p>
    <w:p>
      <w:r>
        <w:t>[Enter statement or “Not applicable” when accurate]</w:t>
      </w:r>
    </w:p>
    <w:p>
      <w:pPr>
        <w:pStyle w:val="Heading1"/>
      </w:pPr>
      <w:r>
        <w:t>References</w:t>
      </w:r>
    </w:p>
    <w:p>
      <w:r>
        <w:t>[Vancouver style; verify all references and include DOI where available.]</w:t>
      </w:r>
    </w:p>
    <w:p>
      <w:pPr>
        <w:pStyle w:val="Heading1"/>
      </w:pPr>
      <w:r>
        <w:t>Tables</w:t>
      </w:r>
    </w:p>
    <w:p>
      <w:r>
        <w:t>[Insert editable tables or place after references.]</w:t>
      </w:r>
    </w:p>
    <w:p>
      <w:pPr>
        <w:pStyle w:val="Heading1"/>
      </w:pPr>
      <w:r>
        <w:t>Figure legends</w:t>
      </w:r>
    </w:p>
    <w:p>
      <w:r>
        <w:t>[List legends in numerical order. Upload figure files separately.]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727A"/>
        <w:sz w:val="16"/>
      </w:rPr>
      <w:t>Global Medical Reviews · globalmreviews.kz · editorial@globalmreviews.kz · CC BY 4.0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3024"/>
    </w:tblGrid>
    <w:tr>
      <w:tc>
        <w:tcPr>
          <w:tcW w:type="dxa" w:w="4968"/>
        </w:tcPr>
        <w:p>
          <w:r>
            <w:rPr>
              <w:rFonts w:ascii="Arial" w:hAnsi="Arial"/>
              <w:b/>
              <w:color w:val="0B2B40"/>
              <w:sz w:val="20"/>
            </w:rPr>
            <w:t>GMR  |  GLOBAL MEDICAL REVIEWS</w:t>
          </w:r>
        </w:p>
      </w:tc>
      <w:tc>
        <w:tcPr>
          <w:tcW w:type="dxa" w:w="4968"/>
        </w:tcPr>
        <w:p>
          <w:pPr>
            <w:jc w:val="right"/>
          </w:pPr>
          <w:r>
            <w:rPr>
              <w:rFonts w:ascii="Arial" w:hAnsi="Arial"/>
              <w:b/>
              <w:color w:val="087E8B"/>
              <w:sz w:val="16"/>
            </w:rPr>
            <w:t>GMR-FORM-01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2B4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87E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B2B4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2B4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Manuscript Template</dc:title>
  <dc:subject>GMR author template</dc:subject>
  <dc:creator>Global Medical Reviews</dc:creator>
  <cp:keywords>GMR, Global Medical Reviews, author guidance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