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Cover Letter Template</w:t>
      </w:r>
    </w:p>
    <w:p>
      <w:pPr>
        <w:jc w:val="center"/>
      </w:pPr>
      <w:r>
        <w:rPr>
          <w:rFonts w:ascii="Arial" w:hAnsi="Arial"/>
          <w:color w:val="66727A"/>
          <w:sz w:val="20"/>
        </w:rPr>
        <w:t>Address to the Editorial Office of Global Medical Reviews</w:t>
      </w:r>
    </w:p>
    <w:p/>
    <w:p>
      <w:r>
        <w:rPr>
          <w:rFonts w:ascii="Arial" w:hAnsi="Arial"/>
          <w:b/>
          <w:color w:val="0B2B40"/>
        </w:rPr>
        <w:t>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Article type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Institution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Email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t>Dear Editors of Global Medical Reviews,</w:t>
      </w:r>
    </w:p>
    <w:p>
      <w:r>
        <w:t>Please consider our manuscript entitled “[TITLE]” for publication as a [ARTICLE TYPE] in Global Medical Reviews.</w:t>
      </w:r>
    </w:p>
    <w:p>
      <w:pPr>
        <w:pStyle w:val="ListBullet"/>
      </w:pPr>
      <w:r>
        <w:rPr>
          <w:rFonts w:ascii="Arial" w:hAnsi="Arial"/>
        </w:rPr>
        <w:t>The manuscript is original and is not under consideration elsewhere.</w:t>
      </w:r>
    </w:p>
    <w:p>
      <w:pPr>
        <w:pStyle w:val="ListBullet"/>
      </w:pPr>
      <w:r>
        <w:rPr>
          <w:rFonts w:ascii="Arial" w:hAnsi="Arial"/>
        </w:rPr>
        <w:t>All authors meet authorship criteria, approved the manuscript and agreed to its submission.</w:t>
      </w:r>
    </w:p>
    <w:p>
      <w:pPr>
        <w:pStyle w:val="ListBullet"/>
      </w:pPr>
      <w:r>
        <w:rPr>
          <w:rFonts w:ascii="Arial" w:hAnsi="Arial"/>
        </w:rPr>
        <w:t>The review protocol was registered at [REGISTRY, NUMBER, URL] before formal screening/data extraction, or the reason this is not applicable is stated.</w:t>
      </w:r>
    </w:p>
    <w:p>
      <w:pPr>
        <w:pStyle w:val="ListBullet"/>
      </w:pPr>
      <w:r>
        <w:rPr>
          <w:rFonts w:ascii="Arial" w:hAnsi="Arial"/>
        </w:rPr>
        <w:t>The manuscript follows [REPORTING GUIDELINE(S)] and the completed checklist is included.</w:t>
      </w:r>
    </w:p>
    <w:p>
      <w:pPr>
        <w:pStyle w:val="ListBullet"/>
      </w:pPr>
      <w:r>
        <w:rPr>
          <w:rFonts w:ascii="Arial" w:hAnsi="Arial"/>
        </w:rPr>
        <w:t>All funding, competing interests, AI use, data/code availability and permissions have been disclosed.</w:t>
      </w:r>
    </w:p>
    <w:p>
      <w:pPr>
        <w:pStyle w:val="ListBullet"/>
      </w:pPr>
      <w:r>
        <w:rPr>
          <w:rFonts w:ascii="Arial" w:hAnsi="Arial"/>
        </w:rPr>
        <w:t>The manuscript fits GMR because: [brief justification].</w:t>
      </w:r>
    </w:p>
    <w:p>
      <w:r>
        <w:t>Suggested or opposed reviewers may be listed below with a brief justification. The editors retain full discretion over reviewer selection.</w:t>
      </w:r>
    </w:p>
    <w:p>
      <w:r>
        <w:rPr>
          <w:rFonts w:ascii="Arial" w:hAnsi="Arial"/>
          <w:b/>
          <w:color w:val="0B2B40"/>
        </w:rPr>
        <w:t>Suggested reviewers (name, institution, email, expertise)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Reviewers to exclude and reason, if any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t>Sincerely,</w:t>
      </w:r>
    </w:p>
    <w:p>
      <w:r>
        <w:rPr>
          <w:rFonts w:ascii="Arial" w:hAnsi="Arial"/>
          <w:b/>
          <w:color w:val="0B2B40"/>
        </w:rPr>
        <w:t>Corresponding author signature and name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1152" w:bottom="64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Template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